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A0" w:rsidRPr="006078A0" w:rsidRDefault="006078A0" w:rsidP="006078A0">
      <w:pPr>
        <w:pBdr>
          <w:top w:val="single" w:sz="6" w:space="15" w:color="EDEDED"/>
        </w:pBdr>
        <w:shd w:val="clear" w:color="auto" w:fill="FFFFFF"/>
        <w:spacing w:before="150" w:after="225" w:line="240" w:lineRule="auto"/>
        <w:ind w:left="-300"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6078A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Правила дорожного движения для велосипедов</w:t>
      </w:r>
    </w:p>
    <w:p w:rsidR="006078A0" w:rsidRPr="006078A0" w:rsidRDefault="006078A0" w:rsidP="006078A0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715000" cy="2551430"/>
            <wp:effectExtent l="0" t="0" r="0" b="1270"/>
            <wp:docPr id="1" name="Рисунок 1" descr="Правила для велосипедис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для велосипедистов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712" w:rsidRPr="00822712" w:rsidRDefault="00822712" w:rsidP="00822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712">
        <w:rPr>
          <w:rFonts w:ascii="Times New Roman" w:hAnsi="Times New Roman" w:cs="Times New Roman"/>
          <w:b/>
          <w:sz w:val="28"/>
          <w:szCs w:val="28"/>
        </w:rPr>
        <w:t>Техническое состояние велосипеда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2.3. Водитель</w:t>
      </w:r>
      <w:r w:rsidRPr="00822712">
        <w:rPr>
          <w:rFonts w:ascii="Times New Roman" w:hAnsi="Times New Roman" w:cs="Times New Roman"/>
          <w:sz w:val="28"/>
          <w:szCs w:val="28"/>
        </w:rPr>
        <w:t xml:space="preserve"> транспортного средства обязан: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2.3.1.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(в да</w:t>
      </w:r>
      <w:r w:rsidRPr="00822712">
        <w:rPr>
          <w:rFonts w:ascii="Times New Roman" w:hAnsi="Times New Roman" w:cs="Times New Roman"/>
          <w:sz w:val="28"/>
          <w:szCs w:val="28"/>
        </w:rPr>
        <w:t>льнейшем - Основные положения).</w:t>
      </w:r>
    </w:p>
    <w:p w:rsidR="002A7E36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 xml:space="preserve">Запрещается движение при неисправности рабочей тормозной системы, рулевого управления, сцепного устройства (в составе автопоезда), </w:t>
      </w:r>
      <w:proofErr w:type="spellStart"/>
      <w:r w:rsidRPr="00822712">
        <w:rPr>
          <w:rFonts w:ascii="Times New Roman" w:hAnsi="Times New Roman" w:cs="Times New Roman"/>
          <w:sz w:val="28"/>
          <w:szCs w:val="28"/>
        </w:rPr>
        <w:t>негорящих</w:t>
      </w:r>
      <w:proofErr w:type="spellEnd"/>
      <w:r w:rsidRPr="00822712">
        <w:rPr>
          <w:rFonts w:ascii="Times New Roman" w:hAnsi="Times New Roman" w:cs="Times New Roman"/>
          <w:sz w:val="28"/>
          <w:szCs w:val="28"/>
        </w:rPr>
        <w:t xml:space="preserve">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 w:rsidR="00822712" w:rsidRPr="00822712" w:rsidRDefault="00822712" w:rsidP="00822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712">
        <w:rPr>
          <w:rFonts w:ascii="Times New Roman" w:hAnsi="Times New Roman" w:cs="Times New Roman"/>
          <w:b/>
          <w:sz w:val="28"/>
          <w:szCs w:val="28"/>
        </w:rPr>
        <w:t>Сигналы поворота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8.1. Перед началом движения, перестроением, поворотом (разворотом) и остановкой водитель обязан подавать сигналы световыми указателями поворота соответствующего направления, а если они отсутствуют или неисправны – рукой. При выполнении маневра не должны создаваться опасность для движения, а также помехи другим</w:t>
      </w:r>
      <w:r w:rsidRPr="00822712">
        <w:rPr>
          <w:rFonts w:ascii="Times New Roman" w:hAnsi="Times New Roman" w:cs="Times New Roman"/>
          <w:sz w:val="28"/>
          <w:szCs w:val="28"/>
        </w:rPr>
        <w:t xml:space="preserve"> участникам дорожного движения.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 xml:space="preserve">Сигналу левого поворота (разворота) соответствует вытянутая в сторону левая рука либо правая, вытянутая в сторону и согнутая в локте под прямым углом вверх. Сигналу правого поворота соответствует вытянутая в сторону </w:t>
      </w:r>
      <w:r w:rsidRPr="00822712">
        <w:rPr>
          <w:rFonts w:ascii="Times New Roman" w:hAnsi="Times New Roman" w:cs="Times New Roman"/>
          <w:sz w:val="28"/>
          <w:szCs w:val="28"/>
        </w:rPr>
        <w:lastRenderedPageBreak/>
        <w:t>правая рука либо левая, вытянутая в сторону и согнутая в локте под прямым углом вверх. Сигнал торможения подается поднятой вверх левой или правой рукой.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12" w:rsidRPr="00822712" w:rsidRDefault="00822712" w:rsidP="00822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712">
        <w:rPr>
          <w:rFonts w:ascii="Times New Roman" w:hAnsi="Times New Roman" w:cs="Times New Roman"/>
          <w:b/>
          <w:sz w:val="28"/>
          <w:szCs w:val="28"/>
        </w:rPr>
        <w:t>При движении по проезжей части следует иметь в виду следующие пункты правил:</w:t>
      </w:r>
    </w:p>
    <w:p w:rsidR="00822712" w:rsidRPr="00822712" w:rsidRDefault="00822712" w:rsidP="00822712">
      <w:pPr>
        <w:rPr>
          <w:rFonts w:ascii="Times New Roman" w:hAnsi="Times New Roman" w:cs="Times New Roman"/>
          <w:sz w:val="28"/>
          <w:szCs w:val="28"/>
        </w:rPr>
      </w:pP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24.5. При движении велосипедистов по правому краю проезжей части в случаях, предусмотренных настоящими Правилами, велосипедисты долж</w:t>
      </w:r>
      <w:r w:rsidRPr="00822712">
        <w:rPr>
          <w:rFonts w:ascii="Times New Roman" w:hAnsi="Times New Roman" w:cs="Times New Roman"/>
          <w:sz w:val="28"/>
          <w:szCs w:val="28"/>
        </w:rPr>
        <w:t>ны двигаться только в один ряд.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Допускается движение колонны велосипедистов в два ряда в случае, если габаритная ширина в</w:t>
      </w:r>
      <w:r w:rsidRPr="00822712">
        <w:rPr>
          <w:rFonts w:ascii="Times New Roman" w:hAnsi="Times New Roman" w:cs="Times New Roman"/>
          <w:sz w:val="28"/>
          <w:szCs w:val="28"/>
        </w:rPr>
        <w:t>елосипедов не превышает 0,75 м.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 xml:space="preserve">Движение велосипедистов в возрасте от 7 до 14 лет возможно по тротуарам, пешеходным, велосипедным и </w:t>
      </w:r>
      <w:proofErr w:type="spellStart"/>
      <w:r w:rsidRPr="00822712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822712">
        <w:rPr>
          <w:rFonts w:ascii="Times New Roman" w:hAnsi="Times New Roman" w:cs="Times New Roman"/>
          <w:sz w:val="28"/>
          <w:szCs w:val="28"/>
        </w:rPr>
        <w:t xml:space="preserve"> дорожкам, а т</w:t>
      </w:r>
      <w:r w:rsidRPr="00822712">
        <w:rPr>
          <w:rFonts w:ascii="Times New Roman" w:hAnsi="Times New Roman" w:cs="Times New Roman"/>
          <w:sz w:val="28"/>
          <w:szCs w:val="28"/>
        </w:rPr>
        <w:t>акже в пределах пешеходных зон.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Обратите внимание, что "велосипедисты-школьники" не имеют права ездить по велосипедным полосам, п</w:t>
      </w:r>
      <w:r w:rsidRPr="00822712">
        <w:rPr>
          <w:rFonts w:ascii="Times New Roman" w:hAnsi="Times New Roman" w:cs="Times New Roman"/>
          <w:sz w:val="28"/>
          <w:szCs w:val="28"/>
        </w:rPr>
        <w:t>роезжей части дороги и обочине.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 xml:space="preserve">Движение велосипедистов в возрасте до 7 лет возможно только вместе с пешеходами (по тротуарам, пешеходным и </w:t>
      </w:r>
      <w:proofErr w:type="spellStart"/>
      <w:r w:rsidRPr="00822712">
        <w:rPr>
          <w:rFonts w:ascii="Times New Roman" w:hAnsi="Times New Roman" w:cs="Times New Roman"/>
          <w:sz w:val="28"/>
          <w:szCs w:val="28"/>
        </w:rPr>
        <w:t>велопешеходн</w:t>
      </w:r>
      <w:r w:rsidRPr="00822712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822712">
        <w:rPr>
          <w:rFonts w:ascii="Times New Roman" w:hAnsi="Times New Roman" w:cs="Times New Roman"/>
          <w:sz w:val="28"/>
          <w:szCs w:val="28"/>
        </w:rPr>
        <w:t xml:space="preserve"> дорожкам, пешеходным зонам).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822712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822712">
        <w:rPr>
          <w:rFonts w:ascii="Times New Roman" w:hAnsi="Times New Roman" w:cs="Times New Roman"/>
          <w:sz w:val="28"/>
          <w:szCs w:val="28"/>
        </w:rPr>
        <w:t xml:space="preserve"> в настоящее время движение велосипедистов возможно в том числе и по тротуарам и обочинам. При этом правила велосипедиста предъяв</w:t>
      </w:r>
      <w:r w:rsidRPr="00822712">
        <w:rPr>
          <w:rFonts w:ascii="Times New Roman" w:hAnsi="Times New Roman" w:cs="Times New Roman"/>
          <w:sz w:val="28"/>
          <w:szCs w:val="28"/>
        </w:rPr>
        <w:t>ляют дополнительные требования:</w:t>
      </w:r>
    </w:p>
    <w:p w:rsidR="00822712" w:rsidRPr="00822712" w:rsidRDefault="00822712" w:rsidP="00822712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24.6.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822712" w:rsidRPr="00822712" w:rsidRDefault="00822712" w:rsidP="00822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712">
        <w:rPr>
          <w:rFonts w:ascii="Times New Roman" w:hAnsi="Times New Roman" w:cs="Times New Roman"/>
          <w:b/>
          <w:sz w:val="28"/>
          <w:szCs w:val="28"/>
        </w:rPr>
        <w:lastRenderedPageBreak/>
        <w:t>Выделенные полосы для велосипедистов</w:t>
      </w:r>
    </w:p>
    <w:p w:rsidR="00822712" w:rsidRPr="00822712" w:rsidRDefault="00822712" w:rsidP="00822712">
      <w:pPr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С 2014 года на дорогах можно встретить выделенные полосы для велосипедистов, обозначенные специальными знаками:</w:t>
      </w:r>
    </w:p>
    <w:p w:rsidR="00822712" w:rsidRPr="00822712" w:rsidRDefault="00822712" w:rsidP="00822712">
      <w:pPr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0C8438" wp14:editId="1D3903CE">
            <wp:extent cx="631190" cy="631190"/>
            <wp:effectExtent l="0" t="0" r="0" b="0"/>
            <wp:docPr id="2" name="Рисунок 2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53B6CD" wp14:editId="39989C75">
            <wp:extent cx="631190" cy="631190"/>
            <wp:effectExtent l="0" t="0" r="0" b="0"/>
            <wp:docPr id="3" name="Рисунок 3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B70102" wp14:editId="3DAE6EA9">
            <wp:extent cx="631190" cy="631190"/>
            <wp:effectExtent l="0" t="0" r="0" b="0"/>
            <wp:docPr id="4" name="Рисунок 4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D8276D" wp14:editId="6A6D7F39">
            <wp:extent cx="631190" cy="631190"/>
            <wp:effectExtent l="0" t="0" r="0" b="0"/>
            <wp:docPr id="5" name="Рисунок 5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B6ACDD" wp14:editId="4C125720">
            <wp:extent cx="631190" cy="631190"/>
            <wp:effectExtent l="0" t="0" r="0" b="0"/>
            <wp:docPr id="6" name="Рисунок 6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A55358" wp14:editId="3F7B4650">
            <wp:extent cx="631190" cy="631190"/>
            <wp:effectExtent l="0" t="0" r="0" b="0"/>
            <wp:docPr id="7" name="Рисунок 7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По этим полосам разрешено движение т</w:t>
      </w:r>
      <w:r w:rsidRPr="00822712">
        <w:rPr>
          <w:rFonts w:ascii="Times New Roman" w:hAnsi="Times New Roman" w:cs="Times New Roman"/>
          <w:sz w:val="28"/>
          <w:szCs w:val="28"/>
        </w:rPr>
        <w:t>олько на велосипедах и мопедах.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Выделенные полосы для общественного транспорта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Кроме того, с 2015 года велосипедисты могут двигаться и по выделенным полосам для общественного</w:t>
      </w:r>
      <w:r w:rsidRPr="00822712">
        <w:rPr>
          <w:rFonts w:ascii="Times New Roman" w:hAnsi="Times New Roman" w:cs="Times New Roman"/>
          <w:sz w:val="28"/>
          <w:szCs w:val="28"/>
        </w:rPr>
        <w:t xml:space="preserve"> транспорта. Пункт 18.2 Правил: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18.2. На дорогах с полосой для маршрутных транспортных средств, обозначенных знаками 5.11.1, 5.13.1, 5.13.2, 5.14, запрещаются движение и остановка других транспортных средств (за исключением школьных автобусов и транспортных средств, используемых в качестве легкового такси, а также велосипедистов - в случае, если полоса для маршрутных транспортных средств располагается справа) на этой полосе.</w:t>
      </w:r>
    </w:p>
    <w:p w:rsidR="00822712" w:rsidRPr="00822712" w:rsidRDefault="00822712" w:rsidP="00822712">
      <w:pPr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4541E7" wp14:editId="36FE28C4">
            <wp:extent cx="631190" cy="631190"/>
            <wp:effectExtent l="0" t="0" r="0" b="0"/>
            <wp:docPr id="8" name="Рисунок 8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6EA5C5" wp14:editId="62DA43BE">
            <wp:extent cx="631190" cy="631190"/>
            <wp:effectExtent l="0" t="0" r="0" b="0"/>
            <wp:docPr id="9" name="Рисунок 9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65AD4F" wp14:editId="59B68F02">
            <wp:extent cx="631190" cy="631190"/>
            <wp:effectExtent l="0" t="0" r="0" b="0"/>
            <wp:docPr id="10" name="Рисунок 10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991B5D" wp14:editId="4BBB9E3E">
            <wp:extent cx="631190" cy="631190"/>
            <wp:effectExtent l="0" t="0" r="0" b="0"/>
            <wp:docPr id="11" name="Рисунок 11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B29A18" wp14:editId="19CE884D">
            <wp:extent cx="631190" cy="631190"/>
            <wp:effectExtent l="0" t="0" r="0" b="0"/>
            <wp:docPr id="12" name="Рисунок 12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4FB5EF" wp14:editId="440361FF">
            <wp:extent cx="631190" cy="631190"/>
            <wp:effectExtent l="0" t="0" r="0" b="0"/>
            <wp:docPr id="13" name="Рисунок 13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Обратите внимание, велосипедист может выехать на полосу общественного транспорта только в том случае, если эта полоса обозначена одним из перечисленных выше знаков. Кроме того, не должно быть дополнительных условий, запрещающих въезд на указанную полосу.</w:t>
      </w:r>
    </w:p>
    <w:p w:rsidR="00822712" w:rsidRPr="00EC3BFD" w:rsidRDefault="00822712" w:rsidP="00822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FD">
        <w:rPr>
          <w:rFonts w:ascii="Times New Roman" w:hAnsi="Times New Roman" w:cs="Times New Roman"/>
          <w:b/>
          <w:sz w:val="28"/>
          <w:szCs w:val="28"/>
        </w:rPr>
        <w:t>Водители велосипедов должны пропускать пешеходов на переходах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14.1. Водитель транспортного средства, приближающегося к нерегулируемому пешеходному переходу, обязан уступить дорогу пешеходам, переходящим дорогу или вступившим на проезжую часть (трамвайные пу</w:t>
      </w:r>
      <w:r w:rsidR="00EC3BFD">
        <w:rPr>
          <w:rFonts w:ascii="Times New Roman" w:hAnsi="Times New Roman" w:cs="Times New Roman"/>
          <w:sz w:val="28"/>
          <w:szCs w:val="28"/>
        </w:rPr>
        <w:t>ти) для осуществления перехода.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</w:p>
    <w:p w:rsidR="00822712" w:rsidRPr="00EC3BFD" w:rsidRDefault="00822712" w:rsidP="00822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FD">
        <w:rPr>
          <w:rFonts w:ascii="Times New Roman" w:hAnsi="Times New Roman" w:cs="Times New Roman"/>
          <w:b/>
          <w:sz w:val="28"/>
          <w:szCs w:val="28"/>
        </w:rPr>
        <w:t>Световые приборы для велосипедов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lastRenderedPageBreak/>
        <w:t>В темное время суток на велосипеде должны быть включены фары или фонари, а в светлое время суток ближний све</w:t>
      </w:r>
      <w:r w:rsidRPr="00822712">
        <w:rPr>
          <w:rFonts w:ascii="Times New Roman" w:hAnsi="Times New Roman" w:cs="Times New Roman"/>
          <w:sz w:val="28"/>
          <w:szCs w:val="28"/>
        </w:rPr>
        <w:t>т фар или дневные ходовые огни: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19.1. В темное время суток и в условиях недостаточной видимости независимо от освещения дороги, а также в тоннелях на движущемся транспортном средстве должны быть включ</w:t>
      </w:r>
      <w:r w:rsidRPr="00822712">
        <w:rPr>
          <w:rFonts w:ascii="Times New Roman" w:hAnsi="Times New Roman" w:cs="Times New Roman"/>
          <w:sz w:val="28"/>
          <w:szCs w:val="28"/>
        </w:rPr>
        <w:t>ены следующие световые приборы: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на всех механических транспортных средствах и мопедах - фары дальнего или ближнего света, на велосипедах - фары или фонари, на гужевых пово</w:t>
      </w:r>
      <w:r w:rsidRPr="00822712">
        <w:rPr>
          <w:rFonts w:ascii="Times New Roman" w:hAnsi="Times New Roman" w:cs="Times New Roman"/>
          <w:sz w:val="28"/>
          <w:szCs w:val="28"/>
        </w:rPr>
        <w:t>зках - фонари (при их наличии);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19.5. В светлое время суток на всех движущихся транспортных средствах с целью их обозначения должны включаться фары ближнего света или дневные ходовые огни.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До сих пор мне не доводилось встречать ни одного велосипедиста, который бы использовал ближний свет фар или дневные ходовые огни при движении днем. В связи с этим сотрудники ГИБДД могут наложить штраф практически на любого водителя велосипеда.</w:t>
      </w:r>
    </w:p>
    <w:p w:rsidR="00822712" w:rsidRPr="00EC3BFD" w:rsidRDefault="00822712" w:rsidP="00822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FD">
        <w:rPr>
          <w:rFonts w:ascii="Times New Roman" w:hAnsi="Times New Roman" w:cs="Times New Roman"/>
          <w:b/>
          <w:sz w:val="28"/>
          <w:szCs w:val="28"/>
        </w:rPr>
        <w:t>Возраст для управления велосипедом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712">
        <w:rPr>
          <w:rFonts w:ascii="Times New Roman" w:hAnsi="Times New Roman" w:cs="Times New Roman"/>
          <w:sz w:val="28"/>
          <w:szCs w:val="28"/>
        </w:rPr>
        <w:t>Начиная с апреля 2014 года управлять велосипедом разрешается в любом</w:t>
      </w:r>
      <w:proofErr w:type="gramEnd"/>
      <w:r w:rsidRPr="00822712">
        <w:rPr>
          <w:rFonts w:ascii="Times New Roman" w:hAnsi="Times New Roman" w:cs="Times New Roman"/>
          <w:sz w:val="28"/>
          <w:szCs w:val="28"/>
        </w:rPr>
        <w:t xml:space="preserve"> возрасте. Однако в зависимости от возраста правила движения на велосипеде разли</w:t>
      </w:r>
      <w:r w:rsidRPr="00822712">
        <w:rPr>
          <w:rFonts w:ascii="Times New Roman" w:hAnsi="Times New Roman" w:cs="Times New Roman"/>
          <w:sz w:val="28"/>
          <w:szCs w:val="28"/>
        </w:rPr>
        <w:t>чаются (речь об этом шла выше).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 xml:space="preserve">Движение по проезжей части </w:t>
      </w:r>
      <w:proofErr w:type="gramStart"/>
      <w:r w:rsidRPr="00822712">
        <w:rPr>
          <w:rFonts w:ascii="Times New Roman" w:hAnsi="Times New Roman" w:cs="Times New Roman"/>
          <w:sz w:val="28"/>
          <w:szCs w:val="28"/>
        </w:rPr>
        <w:t>дорог</w:t>
      </w:r>
      <w:proofErr w:type="gramEnd"/>
      <w:r w:rsidRPr="00822712">
        <w:rPr>
          <w:rFonts w:ascii="Times New Roman" w:hAnsi="Times New Roman" w:cs="Times New Roman"/>
          <w:sz w:val="28"/>
          <w:szCs w:val="28"/>
        </w:rPr>
        <w:t xml:space="preserve"> возможно только начиная с 14 лет.</w:t>
      </w:r>
    </w:p>
    <w:p w:rsidR="00822712" w:rsidRPr="00EC3BFD" w:rsidRDefault="00822712" w:rsidP="00822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FD">
        <w:rPr>
          <w:rFonts w:ascii="Times New Roman" w:hAnsi="Times New Roman" w:cs="Times New Roman"/>
          <w:b/>
          <w:sz w:val="28"/>
          <w:szCs w:val="28"/>
        </w:rPr>
        <w:t>Запреты для водителей велосипедов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24.8. Велосипедистам и</w:t>
      </w:r>
      <w:r w:rsidRPr="00822712">
        <w:rPr>
          <w:rFonts w:ascii="Times New Roman" w:hAnsi="Times New Roman" w:cs="Times New Roman"/>
          <w:sz w:val="28"/>
          <w:szCs w:val="28"/>
        </w:rPr>
        <w:t xml:space="preserve"> водителям мопедов запрещается: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управлять велосипедом, мопедом, не держась за руль хотя бы одной рукой;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перевозить пассажиров, если это не предусмотрено конструкцией транспортного средства;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перевозить детей до 7 лет при отсутствии специально оборудованных для них мест;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lastRenderedPageBreak/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двигаться по дороге без застегнутого мотошлема (для водителей мопедов);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пересекать дорогу по пешеходным переходам.</w:t>
      </w:r>
    </w:p>
    <w:p w:rsidR="00822712" w:rsidRPr="00822712" w:rsidRDefault="00822712" w:rsidP="00EC3BFD">
      <w:pPr>
        <w:jc w:val="both"/>
        <w:rPr>
          <w:rFonts w:ascii="Times New Roman" w:hAnsi="Times New Roman" w:cs="Times New Roman"/>
          <w:sz w:val="28"/>
          <w:szCs w:val="28"/>
        </w:rPr>
      </w:pPr>
      <w:r w:rsidRPr="00822712">
        <w:rPr>
          <w:rFonts w:ascii="Times New Roman" w:hAnsi="Times New Roman" w:cs="Times New Roman"/>
          <w:sz w:val="28"/>
          <w:szCs w:val="28"/>
        </w:rPr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822712" w:rsidRPr="00822712" w:rsidRDefault="00822712" w:rsidP="00822712">
      <w:pPr>
        <w:pStyle w:val="2"/>
        <w:pBdr>
          <w:top w:val="single" w:sz="6" w:space="15" w:color="EDEDED"/>
        </w:pBdr>
        <w:shd w:val="clear" w:color="auto" w:fill="FFFFFF"/>
        <w:spacing w:before="150" w:beforeAutospacing="0" w:after="225" w:afterAutospacing="0"/>
        <w:ind w:left="-300" w:right="-300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Штрафы за нарушение правил дорожного движения водителями велосипедов</w:t>
      </w:r>
    </w:p>
    <w:p w:rsidR="00822712" w:rsidRPr="00822712" w:rsidRDefault="00822712" w:rsidP="00EC3BF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Для начала хочу отметить, что в отличие от </w:t>
      </w:r>
      <w:hyperlink r:id="rId18" w:history="1">
        <w:r w:rsidRPr="00822712">
          <w:rPr>
            <w:rStyle w:val="a6"/>
            <w:color w:val="8A0000"/>
            <w:sz w:val="28"/>
            <w:szCs w:val="28"/>
            <w:bdr w:val="none" w:sz="0" w:space="0" w:color="auto" w:frame="1"/>
          </w:rPr>
          <w:t>действующих правил дорожного движения</w:t>
        </w:r>
      </w:hyperlink>
      <w:r w:rsidRPr="00822712">
        <w:rPr>
          <w:color w:val="333333"/>
          <w:sz w:val="28"/>
          <w:szCs w:val="28"/>
        </w:rPr>
        <w:t>, в </w:t>
      </w:r>
      <w:hyperlink r:id="rId19" w:history="1">
        <w:r w:rsidRPr="00822712">
          <w:rPr>
            <w:rStyle w:val="a6"/>
            <w:color w:val="8A0000"/>
            <w:sz w:val="28"/>
            <w:szCs w:val="28"/>
            <w:bdr w:val="none" w:sz="0" w:space="0" w:color="auto" w:frame="1"/>
          </w:rPr>
          <w:t>главе 12 кодекса об административных правонарушениях</w:t>
        </w:r>
      </w:hyperlink>
      <w:r w:rsidRPr="00822712">
        <w:rPr>
          <w:color w:val="333333"/>
          <w:sz w:val="28"/>
          <w:szCs w:val="28"/>
        </w:rPr>
        <w:t> велосипед не рассматривается как транспортное средство. Об этом свидетельствует примечание к статье 12.1:</w:t>
      </w:r>
    </w:p>
    <w:p w:rsidR="00822712" w:rsidRPr="00822712" w:rsidRDefault="00822712" w:rsidP="00EC3BFD">
      <w:pPr>
        <w:pStyle w:val="a3"/>
        <w:shd w:val="clear" w:color="auto" w:fill="F8FCFE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 xml:space="preserve">Примечание. </w:t>
      </w:r>
      <w:proofErr w:type="gramStart"/>
      <w:r w:rsidRPr="00822712">
        <w:rPr>
          <w:color w:val="333333"/>
          <w:sz w:val="28"/>
          <w:szCs w:val="28"/>
        </w:rPr>
        <w:t>Под транспортным средством в настоящей статье следует понимать автомототранспортное средство с рабочим объемом двигателя внутреннего сгорания более 50 кубических сантиметров или максимальной мощностью электродвигателя более 4 киловатт и максимальной конструктивной скоростью более 50 километров в час, а также прицепы к нему, подлежащие государственной регистрации, а в других статьях настоящей главы также трактора, самоходные дорожно-строительные и иные самоходные машины, транспортные средства</w:t>
      </w:r>
      <w:proofErr w:type="gramEnd"/>
      <w:r w:rsidRPr="00822712">
        <w:rPr>
          <w:color w:val="333333"/>
          <w:sz w:val="28"/>
          <w:szCs w:val="28"/>
        </w:rPr>
        <w:t>, на </w:t>
      </w:r>
      <w:proofErr w:type="gramStart"/>
      <w:r w:rsidRPr="00822712">
        <w:rPr>
          <w:color w:val="333333"/>
          <w:sz w:val="28"/>
          <w:szCs w:val="28"/>
        </w:rPr>
        <w:t>управление</w:t>
      </w:r>
      <w:proofErr w:type="gramEnd"/>
      <w:r w:rsidRPr="00822712">
        <w:rPr>
          <w:color w:val="333333"/>
          <w:sz w:val="28"/>
          <w:szCs w:val="28"/>
        </w:rPr>
        <w:t xml:space="preserve"> которыми в соответствии с законодательством Российской Федерации о безопасности дорожного движения предоставляется специальное право.</w:t>
      </w:r>
    </w:p>
    <w:p w:rsidR="00822712" w:rsidRPr="00822712" w:rsidRDefault="00822712" w:rsidP="00EC3BF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В соответствии с этим примечанием к велосипедистам не могут быть применены положения статей главы 12, относящиеся к транспортным средствам.</w:t>
      </w:r>
    </w:p>
    <w:p w:rsidR="00822712" w:rsidRPr="00822712" w:rsidRDefault="00822712" w:rsidP="00EC3BF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Тем не </w:t>
      </w:r>
      <w:proofErr w:type="gramStart"/>
      <w:r w:rsidRPr="00822712">
        <w:rPr>
          <w:color w:val="333333"/>
          <w:sz w:val="28"/>
          <w:szCs w:val="28"/>
        </w:rPr>
        <w:t>менее</w:t>
      </w:r>
      <w:proofErr w:type="gramEnd"/>
      <w:r w:rsidRPr="00822712">
        <w:rPr>
          <w:color w:val="333333"/>
          <w:sz w:val="28"/>
          <w:szCs w:val="28"/>
        </w:rPr>
        <w:t xml:space="preserve"> для велосипедистов предназначена особенная статья КоАП, предусматривающая штрафы за нарушение правил:</w:t>
      </w:r>
    </w:p>
    <w:p w:rsidR="00822712" w:rsidRPr="00822712" w:rsidRDefault="00822712" w:rsidP="00EC3BFD">
      <w:pPr>
        <w:pStyle w:val="a3"/>
        <w:shd w:val="clear" w:color="auto" w:fill="F8FCFE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Статья 12.29. Нарушение Правил дорожного движения пешеходом или иным лицом, участвующим в процессе дорожного движения</w:t>
      </w:r>
    </w:p>
    <w:p w:rsidR="00822712" w:rsidRPr="00822712" w:rsidRDefault="00822712" w:rsidP="00EC3BFD">
      <w:pPr>
        <w:pStyle w:val="a3"/>
        <w:shd w:val="clear" w:color="auto" w:fill="F8FCFE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rStyle w:val="a7"/>
          <w:color w:val="333333"/>
          <w:sz w:val="28"/>
          <w:szCs w:val="28"/>
        </w:rPr>
        <w:t>2.</w:t>
      </w:r>
      <w:r w:rsidRPr="00822712">
        <w:rPr>
          <w:color w:val="333333"/>
          <w:sz w:val="28"/>
          <w:szCs w:val="28"/>
        </w:rPr>
        <w:t xml:space="preserve"> Нарушение Правил дорожного движения лицом, управляющим велосипедом, либо возчиком или другим лицом, непосредственно участвующим в процессе дорожного движения (за исключением лиц, указанных в части 1 настоящей статьи, а также водителя транспортного средства), </w:t>
      </w:r>
      <w:proofErr w:type="gramStart"/>
      <w:r w:rsidRPr="00822712">
        <w:rPr>
          <w:color w:val="333333"/>
          <w:sz w:val="28"/>
          <w:szCs w:val="28"/>
        </w:rPr>
        <w:t>-в</w:t>
      </w:r>
      <w:proofErr w:type="gramEnd"/>
      <w:r w:rsidRPr="00822712">
        <w:rPr>
          <w:color w:val="333333"/>
          <w:sz w:val="28"/>
          <w:szCs w:val="28"/>
        </w:rPr>
        <w:t>лечет наложение административного штрафа в размере </w:t>
      </w:r>
      <w:r w:rsidRPr="00822712">
        <w:rPr>
          <w:color w:val="333333"/>
          <w:sz w:val="28"/>
          <w:szCs w:val="28"/>
          <w:u w:val="single"/>
        </w:rPr>
        <w:t>восьмисот рублей</w:t>
      </w:r>
      <w:r w:rsidRPr="00822712">
        <w:rPr>
          <w:color w:val="333333"/>
          <w:sz w:val="28"/>
          <w:szCs w:val="28"/>
        </w:rPr>
        <w:t>.</w:t>
      </w:r>
    </w:p>
    <w:p w:rsidR="00822712" w:rsidRPr="00822712" w:rsidRDefault="00822712" w:rsidP="00EC3BFD">
      <w:pPr>
        <w:pStyle w:val="a3"/>
        <w:shd w:val="clear" w:color="auto" w:fill="F8FCFE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rStyle w:val="a7"/>
          <w:color w:val="333333"/>
          <w:sz w:val="28"/>
          <w:szCs w:val="28"/>
        </w:rPr>
        <w:lastRenderedPageBreak/>
        <w:t>3.</w:t>
      </w:r>
      <w:r w:rsidRPr="00822712">
        <w:rPr>
          <w:color w:val="333333"/>
          <w:sz w:val="28"/>
          <w:szCs w:val="28"/>
        </w:rPr>
        <w:t> Нарушение Правил дорожного движения лицами, указанными в части 2 настоящей статьи, совершенное в состоянии опьянения, -</w:t>
      </w:r>
    </w:p>
    <w:p w:rsidR="00822712" w:rsidRPr="00822712" w:rsidRDefault="00822712" w:rsidP="00EC3BFD">
      <w:pPr>
        <w:pStyle w:val="a3"/>
        <w:shd w:val="clear" w:color="auto" w:fill="F8FCFE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влечет наложение административного штрафа в размере </w:t>
      </w:r>
      <w:r w:rsidRPr="00822712">
        <w:rPr>
          <w:color w:val="333333"/>
          <w:sz w:val="28"/>
          <w:szCs w:val="28"/>
          <w:u w:val="single"/>
        </w:rPr>
        <w:t>от одной тысячи до одной тысячи пятисот рублей</w:t>
      </w:r>
      <w:r w:rsidRPr="00822712">
        <w:rPr>
          <w:color w:val="333333"/>
          <w:sz w:val="28"/>
          <w:szCs w:val="28"/>
        </w:rPr>
        <w:t>.</w:t>
      </w:r>
    </w:p>
    <w:p w:rsidR="00822712" w:rsidRPr="00822712" w:rsidRDefault="00822712" w:rsidP="00EC3BF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Таким образом, практически любое нарушение правил дорожного движения, допущенное велосипедистом, должно быть наказано штрафом в размере </w:t>
      </w:r>
      <w:r w:rsidRPr="00822712">
        <w:rPr>
          <w:rStyle w:val="a7"/>
          <w:color w:val="333333"/>
          <w:sz w:val="28"/>
          <w:szCs w:val="28"/>
        </w:rPr>
        <w:t>800 рублей</w:t>
      </w:r>
      <w:r w:rsidRPr="00822712">
        <w:rPr>
          <w:color w:val="333333"/>
          <w:sz w:val="28"/>
          <w:szCs w:val="28"/>
        </w:rPr>
        <w:t>. Единственное исключение - нарушение, допущенное в состоянии опьянения. Оно наказывается штрафом в размере 1 000 - 1 500 рублей.</w:t>
      </w:r>
    </w:p>
    <w:p w:rsidR="00822712" w:rsidRPr="00822712" w:rsidRDefault="00822712" w:rsidP="0082271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Однако есть в КоАП и еще одна статья, действие которой также распространяется на велосипедистов:</w:t>
      </w:r>
    </w:p>
    <w:p w:rsidR="00822712" w:rsidRPr="00822712" w:rsidRDefault="00822712" w:rsidP="00EC3BFD">
      <w:pPr>
        <w:pStyle w:val="a3"/>
        <w:shd w:val="clear" w:color="auto" w:fill="F8FCFE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Статья 12.30. 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</w:p>
    <w:p w:rsidR="00822712" w:rsidRPr="00822712" w:rsidRDefault="00822712" w:rsidP="00EC3BFD">
      <w:pPr>
        <w:pStyle w:val="a3"/>
        <w:shd w:val="clear" w:color="auto" w:fill="F8FCFE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1. 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движении транспортных средств, -</w:t>
      </w:r>
    </w:p>
    <w:p w:rsidR="00822712" w:rsidRPr="00822712" w:rsidRDefault="00822712" w:rsidP="00EC3BFD">
      <w:pPr>
        <w:pStyle w:val="a3"/>
        <w:shd w:val="clear" w:color="auto" w:fill="F8FCFE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влечет наложение административного штрафа в размере </w:t>
      </w:r>
      <w:r w:rsidRPr="00822712">
        <w:rPr>
          <w:color w:val="333333"/>
          <w:sz w:val="28"/>
          <w:szCs w:val="28"/>
          <w:u w:val="single"/>
        </w:rPr>
        <w:t>одной тысячи рублей</w:t>
      </w:r>
      <w:r w:rsidRPr="00822712">
        <w:rPr>
          <w:color w:val="333333"/>
          <w:sz w:val="28"/>
          <w:szCs w:val="28"/>
        </w:rPr>
        <w:t>.</w:t>
      </w:r>
      <w:bookmarkStart w:id="0" w:name="_GoBack"/>
      <w:bookmarkEnd w:id="0"/>
    </w:p>
    <w:p w:rsidR="00822712" w:rsidRPr="00822712" w:rsidRDefault="00822712" w:rsidP="00EC3BFD">
      <w:pPr>
        <w:pStyle w:val="a3"/>
        <w:shd w:val="clear" w:color="auto" w:fill="F8FCFE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2. 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</w:p>
    <w:p w:rsidR="00822712" w:rsidRPr="00822712" w:rsidRDefault="00822712" w:rsidP="00EC3BFD">
      <w:pPr>
        <w:pStyle w:val="a3"/>
        <w:shd w:val="clear" w:color="auto" w:fill="F8FCFE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влечет наложение административного штрафа в размере </w:t>
      </w:r>
      <w:r w:rsidRPr="00822712">
        <w:rPr>
          <w:color w:val="333333"/>
          <w:sz w:val="28"/>
          <w:szCs w:val="28"/>
          <w:u w:val="single"/>
        </w:rPr>
        <w:t>от одной тысячи до одной тысячи пятисот рублей</w:t>
      </w:r>
      <w:r w:rsidRPr="00822712">
        <w:rPr>
          <w:color w:val="333333"/>
          <w:sz w:val="28"/>
          <w:szCs w:val="28"/>
        </w:rPr>
        <w:t>.</w:t>
      </w:r>
    </w:p>
    <w:p w:rsidR="00822712" w:rsidRPr="00822712" w:rsidRDefault="00822712" w:rsidP="00EC3BF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Согласно статье 12.30, если велосипедист создаст помехи в движении транспортных средств, то он получит штраф </w:t>
      </w:r>
      <w:r w:rsidRPr="00822712">
        <w:rPr>
          <w:rStyle w:val="a7"/>
          <w:color w:val="333333"/>
          <w:sz w:val="28"/>
          <w:szCs w:val="28"/>
        </w:rPr>
        <w:t>1 000 рублей</w:t>
      </w:r>
      <w:r w:rsidRPr="00822712">
        <w:rPr>
          <w:color w:val="333333"/>
          <w:sz w:val="28"/>
          <w:szCs w:val="28"/>
        </w:rPr>
        <w:t> (вместо 800, рассмотренных выше).</w:t>
      </w:r>
    </w:p>
    <w:p w:rsidR="00822712" w:rsidRPr="00822712" w:rsidRDefault="00822712" w:rsidP="00EC3BFD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822712">
        <w:rPr>
          <w:color w:val="333333"/>
          <w:sz w:val="28"/>
          <w:szCs w:val="28"/>
        </w:rPr>
        <w:t>Ну а самое суровое наказание для велосипедиста - это штраф в размере 1 000 - 1 500 рублей, который может быть наложен в случае причинения легкого или средней тяжести вреда здоровью другого участника дорожного движения. Для получения этого штрафа нужно сильно постараться (на большой скорости не поделить дорогу с пешеходом).</w:t>
      </w:r>
    </w:p>
    <w:p w:rsidR="00822712" w:rsidRDefault="00822712" w:rsidP="00822712"/>
    <w:sectPr w:rsidR="0082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A0"/>
    <w:rsid w:val="002A7E36"/>
    <w:rsid w:val="006078A0"/>
    <w:rsid w:val="00822712"/>
    <w:rsid w:val="00E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8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8A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22712"/>
    <w:rPr>
      <w:color w:val="0000FF"/>
      <w:u w:val="single"/>
    </w:rPr>
  </w:style>
  <w:style w:type="character" w:styleId="a7">
    <w:name w:val="Strong"/>
    <w:basedOn w:val="a0"/>
    <w:uiPriority w:val="22"/>
    <w:qFormat/>
    <w:rsid w:val="008227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8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8A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22712"/>
    <w:rPr>
      <w:color w:val="0000FF"/>
      <w:u w:val="single"/>
    </w:rPr>
  </w:style>
  <w:style w:type="character" w:styleId="a7">
    <w:name w:val="Strong"/>
    <w:basedOn w:val="a0"/>
    <w:uiPriority w:val="22"/>
    <w:qFormat/>
    <w:rsid w:val="00822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580">
          <w:blockQuote w:val="1"/>
          <w:marLeft w:val="150"/>
          <w:marRight w:val="150"/>
          <w:marTop w:val="150"/>
          <w:marBottom w:val="150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462118475">
          <w:blockQuote w:val="1"/>
          <w:marLeft w:val="150"/>
          <w:marRight w:val="150"/>
          <w:marTop w:val="150"/>
          <w:marBottom w:val="150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88757442">
          <w:blockQuote w:val="1"/>
          <w:marLeft w:val="150"/>
          <w:marRight w:val="150"/>
          <w:marTop w:val="150"/>
          <w:marBottom w:val="150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pddmaster.ru/documents/pd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pddmaster.ru/documents/koa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2017-12-10T15:54:00Z</dcterms:created>
  <dcterms:modified xsi:type="dcterms:W3CDTF">2017-12-10T16:07:00Z</dcterms:modified>
</cp:coreProperties>
</file>