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D3" w:rsidRPr="002D40D3" w:rsidRDefault="002D40D3" w:rsidP="002D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Сложные ситуации на перекрестках</w:t>
      </w: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Есть несколько достаточно сложных ситуаций, с которыми могут столкнуться велосипедисты, которые перемещаются по трассе в качестве полноценных участников дорожного движения. Вот самые основные требования к велосипедистам. </w:t>
      </w: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Обзор</w:t>
      </w: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shd w:val="clear" w:color="auto" w:fill="FFFFFF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212848" cy="1527048"/>
            <wp:effectExtent l="0" t="0" r="0" b="0"/>
            <wp:docPr id="1" name="Рисунок 1" descr="Обзор на перекрест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зор на перекрестк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684" cy="152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Перед тем как осуществить маневр, велосипедист, как правило, не имеет возможности посмотреть в зеркало, так как оно элементарно отсутствует. Несмотря на подобные </w:t>
      </w:r>
      <w:proofErr w:type="gramStart"/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сложности</w:t>
      </w:r>
      <w:proofErr w:type="gramEnd"/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велосипедист обязан убедиться в том, что его маневр будет производиться по правилам, что в процессе перемещения не будут созданы помехи для езды других транспортных средств. Сделать это можно при помощи элементарных поворотов головы, и тут потребуется потренироваться, чтобы движения не отражались на управлении велосипедом.</w:t>
      </w:r>
    </w:p>
    <w:p w:rsidR="002D40D3" w:rsidRPr="002D40D3" w:rsidRDefault="002D40D3" w:rsidP="002D40D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</w:pP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Default="002D40D3" w:rsidP="002D40D3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2D40D3">
        <w:rPr>
          <w:rFonts w:ascii="Helvetica" w:eastAsia="Times New Roman" w:hAnsi="Helvetica" w:cs="Helvetica"/>
          <w:b/>
          <w:color w:val="333333"/>
          <w:sz w:val="28"/>
          <w:szCs w:val="28"/>
          <w:shd w:val="clear" w:color="auto" w:fill="FFFFFF"/>
          <w:lang w:eastAsia="ru-RU"/>
        </w:rPr>
        <w:t>Совершение</w:t>
      </w:r>
      <w:r w:rsidRPr="002D40D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2D40D3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  <w:lang w:eastAsia="ru-RU"/>
        </w:rPr>
        <w:t>обгона</w:t>
      </w: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Велосипедисты, как и иные участники движения, имеют право совершать обгоны. Осуществлять данный процесс они имеют право только с левой стороны, принимая во внимание </w:t>
      </w:r>
      <w:proofErr w:type="gramStart"/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возможность</w:t>
      </w:r>
      <w:proofErr w:type="gramEnd"/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начало движения или ускорения всех обгоняемых авто. Велосипеды также можно обгонять, правила не запрещают передвигаться в два ряда, если данный процесс является нарушением всех остальных правил.</w:t>
      </w:r>
    </w:p>
    <w:p w:rsidR="002D40D3" w:rsidRDefault="002D40D3" w:rsidP="002D40D3">
      <w:pPr>
        <w:tabs>
          <w:tab w:val="left" w:pos="1915"/>
        </w:tabs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Перемещение по перекресткам</w:t>
      </w: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07208" cy="1792224"/>
            <wp:effectExtent l="0" t="0" r="0" b="0"/>
            <wp:docPr id="4" name="Рисунок 4" descr="Перемещение по перекрест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ремещение по перекрестка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58" cy="179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людей, перемещающихся на данном средстве передвижения, в равной степени распространяются определенные обязанности велосипедиста, знаки приоритета и соответствующие правила.</w:t>
      </w: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Говоря иными словами, направо поворачивающий автомобиль, которые перемещается параллельно с велосипедом, обязан уступить дорогу велосипеду, который едет прямо.</w:t>
      </w: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Что касается велосипедиста, то он обязан уступать место средствам передвижения, которые едут справа.</w:t>
      </w: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Стоит обратить внимание на поворот налево. На дороге с одной полосой, велосипедист имеет право совершить поворот в эту сторону аналогично авто и едущим мотоциклам по полноценной траектории.</w:t>
      </w: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Во всех остальных ситуациях предусмотрено два варианта поворота:</w:t>
      </w:r>
    </w:p>
    <w:p w:rsidR="002D40D3" w:rsidRPr="002D40D3" w:rsidRDefault="002D40D3" w:rsidP="002D40D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Пересечение перекрестка в качестве обычного пешехода.</w:t>
      </w:r>
    </w:p>
    <w:p w:rsidR="002D40D3" w:rsidRPr="002D40D3" w:rsidRDefault="002D40D3" w:rsidP="002D40D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Последовательное передвижение по прямой, остановка с поворотом и еще один проезд по направлению прямо.</w:t>
      </w: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Если перекресток пересекается в качестве пешехода, велосипедист должен вести велосипед руками. В этом случае человек наделяется всеми обязанностями и правами пешехода и опирается на соответствующие сигналы светофора. </w:t>
      </w: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Движение рядом с препятствиями</w:t>
      </w: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61945" cy="1901825"/>
            <wp:effectExtent l="0" t="0" r="0" b="3175"/>
            <wp:docPr id="5" name="Рисунок 5" descr="Движение рядом с препятств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вижение рядом с препятствия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0D3" w:rsidRDefault="002D40D3" w:rsidP="002D40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определенных случаях велосипедистам приходится передвигаться рядом с углами, тоннелями, зарослями и иными препятствиями, которые блокируют обзор.</w:t>
      </w: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причине серьезной незащищенности и хрупкости велосипедиста по сравнению с иными участниками движения, рекомендуется применять специальный звуковой сигнал.</w:t>
      </w: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Именно он будет являться свидетельством приближающегося транспортного средства из-за территории осложненной видимости.</w:t>
      </w: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2D40D3" w:rsidRPr="002D40D3" w:rsidRDefault="002D40D3" w:rsidP="002D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России установка специального звонка пока носит рекомендательный характер, тогда как в иных странах, наличие звонка является обязательным.</w:t>
      </w:r>
    </w:p>
    <w:p w:rsidR="002D40D3" w:rsidRDefault="002D40D3" w:rsidP="002D40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D40D3" w:rsidRPr="002D40D3" w:rsidRDefault="002D40D3" w:rsidP="002D40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2D40D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Система обозначений</w:t>
      </w:r>
    </w:p>
    <w:p w:rsidR="002D40D3" w:rsidRPr="002D40D3" w:rsidRDefault="002D40D3" w:rsidP="002D40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Велосипедист, как и иные участники дорожного движения, обязаны своевременно подавать сигналы относительно запланированных маневров.</w:t>
      </w:r>
    </w:p>
    <w:p w:rsidR="002D40D3" w:rsidRPr="002D40D3" w:rsidRDefault="002D40D3" w:rsidP="002D40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рюкзак или рама не оборудуются новомодными габаритами и поворотниками, велосипедисту рекомендуется использовать популярные в этом случае знаки руками.</w:t>
      </w:r>
    </w:p>
    <w:p w:rsidR="002D40D3" w:rsidRPr="002D40D3" w:rsidRDefault="002D40D3" w:rsidP="002D40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несколько самых главных из них:</w:t>
      </w:r>
    </w:p>
    <w:p w:rsidR="002D40D3" w:rsidRPr="002D40D3" w:rsidRDefault="002D40D3" w:rsidP="002D40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0D3" w:rsidRPr="002D40D3" w:rsidRDefault="002D40D3" w:rsidP="002D40D3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поворотом направо и перестроением – правая рука вытягивается в сторону или согнутая в локте левая рука.</w:t>
      </w:r>
    </w:p>
    <w:p w:rsidR="002D40D3" w:rsidRPr="002D40D3" w:rsidRDefault="002D40D3" w:rsidP="002D40D3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перестроении или повороте налево – вытягивается левая рука или правая, согнутая в локте.</w:t>
      </w:r>
    </w:p>
    <w:p w:rsidR="002D40D3" w:rsidRPr="002D40D3" w:rsidRDefault="002D40D3" w:rsidP="002D40D3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желании остановиться, просто любая рука поднимается вверх.</w:t>
      </w:r>
      <w:r w:rsidRPr="002D40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E217E" w:rsidRDefault="002D40D3">
      <w:r>
        <w:rPr>
          <w:noProof/>
          <w:lang w:eastAsia="ru-RU"/>
        </w:rPr>
        <w:lastRenderedPageBreak/>
        <w:drawing>
          <wp:inline distT="0" distB="0" distL="0" distR="0">
            <wp:extent cx="5940425" cy="2787454"/>
            <wp:effectExtent l="0" t="0" r="3175" b="0"/>
            <wp:docPr id="6" name="Рисунок 6" descr="Система обознач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истема обозначен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0D3" w:rsidRPr="002D40D3" w:rsidRDefault="002D40D3" w:rsidP="002D40D3">
      <w:pPr>
        <w:jc w:val="both"/>
        <w:rPr>
          <w:rFonts w:ascii="Times New Roman" w:hAnsi="Times New Roman" w:cs="Times New Roman"/>
          <w:sz w:val="28"/>
          <w:szCs w:val="28"/>
        </w:rPr>
      </w:pPr>
      <w:r w:rsidRPr="002D40D3">
        <w:rPr>
          <w:rFonts w:ascii="Times New Roman" w:hAnsi="Times New Roman" w:cs="Times New Roman"/>
          <w:sz w:val="28"/>
          <w:szCs w:val="28"/>
        </w:rPr>
        <w:t>Есть также несколько знаков, которые приняты между велосипедистами, едущими в колонне. Если левая рука опускается вниз – это говорит о наличии слева ям, то же с</w:t>
      </w:r>
      <w:r w:rsidRPr="002D40D3">
        <w:rPr>
          <w:rFonts w:ascii="Times New Roman" w:hAnsi="Times New Roman" w:cs="Times New Roman"/>
          <w:sz w:val="28"/>
          <w:szCs w:val="28"/>
        </w:rPr>
        <w:t>амое действует для правой руки.</w:t>
      </w:r>
    </w:p>
    <w:p w:rsidR="002D40D3" w:rsidRPr="002D40D3" w:rsidRDefault="002D40D3" w:rsidP="002D40D3">
      <w:pPr>
        <w:jc w:val="both"/>
        <w:rPr>
          <w:rFonts w:ascii="Times New Roman" w:hAnsi="Times New Roman" w:cs="Times New Roman"/>
          <w:sz w:val="28"/>
          <w:szCs w:val="28"/>
        </w:rPr>
      </w:pPr>
      <w:r w:rsidRPr="002D40D3">
        <w:rPr>
          <w:rFonts w:ascii="Times New Roman" w:hAnsi="Times New Roman" w:cs="Times New Roman"/>
          <w:sz w:val="28"/>
          <w:szCs w:val="28"/>
        </w:rPr>
        <w:t>В процессе подачи сигналов руками, приходится управлять велосипедом одной рукой. По этой причине также стоит предварительно потренироваться, так как новичкам бывает сделать это сложно.</w:t>
      </w:r>
    </w:p>
    <w:sectPr w:rsidR="002D40D3" w:rsidRPr="002D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76327"/>
    <w:multiLevelType w:val="hybridMultilevel"/>
    <w:tmpl w:val="A5D0994C"/>
    <w:lvl w:ilvl="0" w:tplc="2044371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B6E77"/>
    <w:multiLevelType w:val="hybridMultilevel"/>
    <w:tmpl w:val="62747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D3"/>
    <w:rsid w:val="000E217E"/>
    <w:rsid w:val="002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40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0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4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40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0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578</Words>
  <Characters>3300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2017-12-10T16:13:00Z</dcterms:created>
  <dcterms:modified xsi:type="dcterms:W3CDTF">2017-12-10T16:22:00Z</dcterms:modified>
</cp:coreProperties>
</file>