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83" w:rsidRDefault="00CA0B83" w:rsidP="00CA0B83">
      <w:pPr>
        <w:pStyle w:val="a3"/>
        <w:shd w:val="clear" w:color="auto" w:fill="F4EBDC"/>
        <w:spacing w:before="0" w:beforeAutospacing="0" w:after="426" w:afterAutospacing="0"/>
        <w:jc w:val="center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b/>
          <w:bCs/>
          <w:color w:val="4B5375"/>
          <w:sz w:val="27"/>
          <w:szCs w:val="27"/>
        </w:rPr>
        <w:t>ЛОВУШКИ” ПОНИЖЕННОГО ВНИМАНИЯ ИЛИ “ПУСТЫННАЯ ДОРОГА”.</w:t>
      </w:r>
    </w:p>
    <w:p w:rsidR="00CA0B83" w:rsidRDefault="00CA0B83" w:rsidP="00CA0B83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Это улица, окруженная жилыми домами, зеленью, здесь часто играют дети. По ней редко проезжает транспорт, и создается ложное представление об отсутствии угрозы. У водителей тоже притупляется внимание, и они едут быстрее обычного, не предполагая появления пешеходов. Такие дороги часто становятся любимым местом роллеров, скейтбордистов, а также для различных игр, катания на санках и коньках.</w:t>
      </w:r>
    </w:p>
    <w:p w:rsidR="00CA0B83" w:rsidRDefault="00CA0B83" w:rsidP="00CA0B83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Катание на скейтбортах и роликовых коньках стало еще одной причиной дорожно-транспортных происшествий. Роллеры тоже, как и пешеходы, могут попасть в сложные дорожные ситуации. Чтобы не допустить трагедии, для любителей роликов и скейтбортов тоже имеются свои рекомендации. Сначала необходимо приобрести защитную амуницию – наколенники, налокотники, наладки на запястье и шлем. Можно изготовить средства защиты и самостоятельно – из кусочков поролона, закрепленных с помощью эластичных резинок. Еще одно правило – поддерживать “технику” в исправном состоянии, что несомненно предотвратит от травм.</w:t>
      </w:r>
    </w:p>
    <w:p w:rsidR="00CA0B83" w:rsidRDefault="00CA0B83" w:rsidP="00CA0B83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Осваивая новое средство передвижения, не надо спешить демонстрировать трюки, стремясь поразить друзей. Сначала необходимо научиться передвигаться хотя бы немного увереннее. Катайтесь по возможности на ровной поверхности и всегда следите за поверхностью дороги, чтобы выбоина на асфальте не стала неприятным сюрпризом. А кататься по земле, песку, лужам и пролитому маслу лучше и не пробовать.</w:t>
      </w:r>
    </w:p>
    <w:p w:rsidR="00CA0B83" w:rsidRDefault="00CA0B83" w:rsidP="00CA0B83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Не забирайтесь на роликах в городской транспорт. Для езды в транспорте нужно переобуться, а коньки сложить в рюкзачок.</w:t>
      </w:r>
    </w:p>
    <w:p w:rsidR="00CA0B83" w:rsidRDefault="00CA0B83" w:rsidP="00CA0B83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Ролики и скейтборды не являются транспортным средством, поэтому на них нельзя кататься по проезжей части дороги. Катание на роликах во дворе и по тротуару, по дорожкам в парках Правила дорожного движения не запрещают, но все же делайте это подальше от транспортных средств и большого скопления пешеходов. Самое подходящее место – специально оборудованные, роллеродромы. Кататься на тротуарах и пересекать проезжую часть на скейтбордах категорически запрещено!</w:t>
      </w:r>
    </w:p>
    <w:p w:rsidR="00CA0B83" w:rsidRDefault="00CA0B83" w:rsidP="00CA0B83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t>Движение по тротуару всегда требует большой осмотрительности, ведь столкнувшись с пешеходом можно нанести травму и ему и себе. Не разгоняйтесь до большой скорости – если впереди возникнет препятствие, сила инерции не позволит остановиться мгновенно.</w:t>
      </w:r>
    </w:p>
    <w:p w:rsidR="00CA0B83" w:rsidRDefault="00CA0B83" w:rsidP="00CA0B83">
      <w:pPr>
        <w:pStyle w:val="a3"/>
        <w:shd w:val="clear" w:color="auto" w:fill="F4EBDC"/>
        <w:spacing w:before="0" w:beforeAutospacing="0" w:after="426" w:afterAutospacing="0"/>
        <w:jc w:val="both"/>
        <w:rPr>
          <w:rFonts w:ascii="Helvetica" w:hAnsi="Helvetica" w:cs="Helvetica"/>
          <w:color w:val="4B5375"/>
          <w:sz w:val="27"/>
          <w:szCs w:val="27"/>
        </w:rPr>
      </w:pPr>
      <w:r>
        <w:rPr>
          <w:rFonts w:ascii="Helvetica" w:hAnsi="Helvetica" w:cs="Helvetica"/>
          <w:color w:val="4B5375"/>
          <w:sz w:val="27"/>
          <w:szCs w:val="27"/>
        </w:rPr>
        <w:lastRenderedPageBreak/>
        <w:t>Вообще любителям скейтбордов, роликов, коньков, лыж и санок кататься лучше всего там, где нет никакой опасности, выехать на дорогу, по которой движется транспорт. Даже если на дороге транспорт проезжает раз в месяц, она все равно опасна. Как показывает практика, автомобиль показывается именно в тот момент, когда ребенок скатывается с горки на проезжую часть. Этого нельзя делать даже в присутствии взрослых. Берегитесь автомобиля! Имейте в виду, что транспорт ездит и во дворе по местным проездам.</w:t>
      </w:r>
    </w:p>
    <w:p w:rsidR="00324D38" w:rsidRPr="00CA0B83" w:rsidRDefault="00324D38" w:rsidP="00CA0B83">
      <w:bookmarkStart w:id="0" w:name="_GoBack"/>
      <w:bookmarkEnd w:id="0"/>
    </w:p>
    <w:sectPr w:rsidR="00324D38" w:rsidRPr="00CA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83"/>
    <w:rsid w:val="00324D38"/>
    <w:rsid w:val="00CA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2017-12-10T16:42:00Z</dcterms:created>
  <dcterms:modified xsi:type="dcterms:W3CDTF">2017-12-10T16:42:00Z</dcterms:modified>
</cp:coreProperties>
</file>