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F9B3" w14:textId="77777777" w:rsidR="00AD784E" w:rsidRPr="00AD784E" w:rsidRDefault="00AD784E" w:rsidP="00AD784E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4E">
        <w:rPr>
          <w:rFonts w:ascii="Times New Roman" w:hAnsi="Times New Roman" w:cs="Times New Roman"/>
          <w:b/>
          <w:sz w:val="28"/>
          <w:szCs w:val="28"/>
        </w:rPr>
        <w:t>РЕКОМЕНДАЦИИ РОДИТЕЛЯМ ПЯТИКЛАССНИКОВ</w:t>
      </w:r>
    </w:p>
    <w:p w14:paraId="13DD05C5" w14:textId="77777777" w:rsidR="00AD784E" w:rsidRPr="00AD784E" w:rsidRDefault="00AD784E" w:rsidP="00AD784E">
      <w:pPr>
        <w:shd w:val="clear" w:color="auto" w:fill="FFFFFF"/>
        <w:spacing w:before="130" w:line="360" w:lineRule="auto"/>
        <w:ind w:left="3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4E">
        <w:rPr>
          <w:rFonts w:ascii="Times New Roman" w:hAnsi="Times New Roman" w:cs="Times New Roman"/>
          <w:b/>
          <w:i/>
          <w:iCs/>
          <w:sz w:val="28"/>
          <w:szCs w:val="28"/>
        </w:rPr>
        <w:t>Физиологическая адаптация:</w:t>
      </w:r>
    </w:p>
    <w:p w14:paraId="213323D2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82" w:line="360" w:lineRule="auto"/>
        <w:ind w:right="5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Необходимость смены учебной деятельности ребенка до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ма, создание условий для двигательной активности детей между выполнением домашних заданий.</w:t>
      </w:r>
    </w:p>
    <w:p w14:paraId="41F1F8AE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4" w:line="360" w:lineRule="auto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Наблюдение родителей за правильной позой во время до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машних занятий, правильностью светового режима.</w:t>
      </w:r>
    </w:p>
    <w:p w14:paraId="7ADE150B" w14:textId="0C576EDF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8113C" wp14:editId="79F0220E">
                <wp:simplePos x="0" y="0"/>
                <wp:positionH relativeFrom="margin">
                  <wp:posOffset>9844405</wp:posOffset>
                </wp:positionH>
                <wp:positionV relativeFrom="paragraph">
                  <wp:posOffset>106680</wp:posOffset>
                </wp:positionV>
                <wp:extent cx="0" cy="4441190"/>
                <wp:effectExtent l="5080" t="11430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1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BA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5.15pt,8.4pt" to="775.1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" strokeweight=".25pt">
                <w10:wrap anchorx="margin"/>
              </v:line>
            </w:pict>
          </mc:Fallback>
        </mc:AlternateContent>
      </w:r>
      <w:r w:rsidRPr="00AD784E">
        <w:rPr>
          <w:rFonts w:ascii="Times New Roman" w:hAnsi="Times New Roman" w:cs="Times New Roman"/>
          <w:sz w:val="28"/>
          <w:szCs w:val="28"/>
        </w:rPr>
        <w:t>Предупреждение близорукости, искривления позвоночни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ка, тренировка мелких мышц кистей рук.</w:t>
      </w:r>
    </w:p>
    <w:p w14:paraId="34DA49D2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9" w:line="360" w:lineRule="auto"/>
        <w:ind w:righ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pacing w:val="-1"/>
          <w:sz w:val="28"/>
          <w:szCs w:val="28"/>
        </w:rPr>
        <w:t>Обязательное введение в рацион ребенка витаминных препа</w:t>
      </w:r>
      <w:r w:rsidRPr="00AD784E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D784E">
        <w:rPr>
          <w:rFonts w:ascii="Times New Roman" w:hAnsi="Times New Roman" w:cs="Times New Roman"/>
          <w:sz w:val="28"/>
          <w:szCs w:val="28"/>
        </w:rPr>
        <w:t>ратов, фруктов и овощей. Организация правильного питания.</w:t>
      </w:r>
    </w:p>
    <w:p w14:paraId="354EDCD3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4" w:line="360" w:lineRule="auto"/>
        <w:ind w:righ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скакалок, ганте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лей и т. д.</w:t>
      </w:r>
    </w:p>
    <w:p w14:paraId="2D7A54D5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4" w:line="360" w:lineRule="auto"/>
        <w:ind w:right="1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Активное участие членов семьи в развитии двигательной активности ребенка.</w:t>
      </w:r>
    </w:p>
    <w:p w14:paraId="49154279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9" w:line="360" w:lineRule="auto"/>
        <w:ind w:righ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Воспитание самостоятельности и ответственности ребенка как главных условий сохранения здоровья.</w:t>
      </w:r>
    </w:p>
    <w:p w14:paraId="4FA406A7" w14:textId="77777777" w:rsidR="00AD784E" w:rsidRPr="00AD784E" w:rsidRDefault="00AD784E" w:rsidP="00AD784E">
      <w:pPr>
        <w:shd w:val="clear" w:color="auto" w:fill="FFFFFF"/>
        <w:spacing w:before="82" w:line="360" w:lineRule="auto"/>
        <w:ind w:left="3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4E">
        <w:rPr>
          <w:rFonts w:ascii="Times New Roman" w:hAnsi="Times New Roman" w:cs="Times New Roman"/>
          <w:b/>
          <w:i/>
          <w:iCs/>
          <w:sz w:val="28"/>
          <w:szCs w:val="28"/>
        </w:rPr>
        <w:t>Психологическая адаптация:</w:t>
      </w:r>
    </w:p>
    <w:p w14:paraId="62A027AE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86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Первое условие школьного успеха ребенка - безусловное его принятие, несмотря на те неудачи, с которыми он уже столкнулся или может столкнуться.</w:t>
      </w:r>
    </w:p>
    <w:p w14:paraId="351F3772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4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14:paraId="099EE636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Обязательное знакомство с его одноклассниками и воз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можность общения ребят после школы.</w:t>
      </w:r>
    </w:p>
    <w:p w14:paraId="2FF25845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lastRenderedPageBreak/>
        <w:t>Недопустимость физических мер воздействия, запугива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ния, критики в адрес ребенка, особенно в присутствии других людей (бабушек, дедушек, сверстников).</w:t>
      </w:r>
    </w:p>
    <w:p w14:paraId="7F3120CF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0" w:line="360" w:lineRule="auto"/>
        <w:ind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Исключение таких мер наказания, как лишение удовольст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вий, физические и психические наказания.</w:t>
      </w:r>
    </w:p>
    <w:p w14:paraId="1AC4ABEC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0" w:line="360" w:lineRule="auto"/>
        <w:ind w:right="5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Учет темперамента ребенка в период адаптации к школь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ному обучению. Медлительные и малообщительные дети гораз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14:paraId="060446FE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9" w:line="360" w:lineRule="auto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Развитие самоконтроля, самооценки и самодостаточности ребенка.</w:t>
      </w:r>
    </w:p>
    <w:p w14:paraId="6D2431F9" w14:textId="77777777" w:rsidR="00AD784E" w:rsidRPr="00AD784E" w:rsidRDefault="00AD784E" w:rsidP="00AD784E">
      <w:pPr>
        <w:shd w:val="clear" w:color="auto" w:fill="FFFFFF"/>
        <w:spacing w:before="72" w:line="360" w:lineRule="auto"/>
        <w:ind w:left="370"/>
        <w:jc w:val="center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b/>
          <w:bCs/>
          <w:sz w:val="28"/>
          <w:szCs w:val="28"/>
        </w:rPr>
        <w:t>Первый раз - в пятый класс</w:t>
      </w:r>
    </w:p>
    <w:p w14:paraId="209E0409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82" w:line="360" w:lineRule="auto"/>
        <w:ind w:right="1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Если вас что-то беспокоит в поведении ребенка, постарай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тесь как можно скорее встретиться и обсудить это с классным руководителем.</w:t>
      </w:r>
    </w:p>
    <w:p w14:paraId="690D9A5E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9" w:line="360" w:lineRule="auto"/>
        <w:ind w:righ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Если в семье произошли какие-то события, повлиявшие на психическое состояние ребенка (развод, отъезд в долгую коман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дировку кого-то из родителей, рождение еще одного ребенка и так далее), сообщите об этом классному руководителю. Имен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но изменениями в семейной жизни часто объясняются внезап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ные перемены в поведении детей.</w:t>
      </w:r>
    </w:p>
    <w:p w14:paraId="49E804D4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9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Проявляйте интерес к школьным делам, обсуждайте слож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ные ситуации, вместе ищите выход из конфликтов.</w:t>
      </w:r>
    </w:p>
    <w:p w14:paraId="650E1C72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4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Помогите ребенку выучить имена новых учителей, пред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ложите ему описать их, отметить какие-то особые черты.</w:t>
      </w:r>
    </w:p>
    <w:p w14:paraId="69661CAD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24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Посоветуйте ребенку в затруднительных ситуациях обра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щаться за помощью к классному руководителю.</w:t>
      </w:r>
    </w:p>
    <w:p w14:paraId="0D66FBD5" w14:textId="77777777" w:rsidR="00AD784E" w:rsidRPr="00AD784E" w:rsidRDefault="00AD784E" w:rsidP="00AD784E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14" w:line="360" w:lineRule="auto"/>
        <w:ind w:right="29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t>Не следует сразу ослаблять контроль за учебной деятель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ностью ребенка, если в период обучения в начальной школе он привык к вашему контролю. Приучайте его к самостоятельности постепенно: он должен сам собирать портфель, звонить одно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классникам и спрашивать уроки, делать часть домашних зада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ний на продленке.</w:t>
      </w:r>
    </w:p>
    <w:p w14:paraId="42D7CBD5" w14:textId="77777777" w:rsidR="00AD784E" w:rsidRPr="00AD784E" w:rsidRDefault="00AD784E" w:rsidP="00AD784E">
      <w:pPr>
        <w:shd w:val="clear" w:color="auto" w:fill="FFFFFF"/>
        <w:tabs>
          <w:tab w:val="left" w:pos="538"/>
        </w:tabs>
        <w:spacing w:line="360" w:lineRule="auto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AD784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784E">
        <w:rPr>
          <w:rFonts w:ascii="Times New Roman" w:hAnsi="Times New Roman" w:cs="Times New Roman"/>
          <w:sz w:val="28"/>
          <w:szCs w:val="28"/>
        </w:rPr>
        <w:tab/>
        <w:t>Помните, что основными помощниками родителей в слож</w:t>
      </w:r>
      <w:r w:rsidRPr="00AD784E">
        <w:rPr>
          <w:rFonts w:ascii="Times New Roman" w:hAnsi="Times New Roman" w:cs="Times New Roman"/>
          <w:sz w:val="28"/>
          <w:szCs w:val="28"/>
        </w:rPr>
        <w:softHyphen/>
        <w:t>ных ситуациях являются терпение, внимание и понимание.</w:t>
      </w:r>
    </w:p>
    <w:p w14:paraId="6BB37FB8" w14:textId="77777777" w:rsidR="00AD784E" w:rsidRPr="00AD784E" w:rsidRDefault="00AD784E" w:rsidP="00AD784E">
      <w:pPr>
        <w:shd w:val="clear" w:color="auto" w:fill="FFFFFF"/>
        <w:spacing w:before="139" w:line="360" w:lineRule="auto"/>
        <w:ind w:left="106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3E08062D" w14:textId="77777777" w:rsidR="00E174E9" w:rsidRPr="00AD784E" w:rsidRDefault="00E174E9">
      <w:pPr>
        <w:rPr>
          <w:rFonts w:ascii="Times New Roman" w:hAnsi="Times New Roman" w:cs="Times New Roman"/>
        </w:rPr>
      </w:pPr>
    </w:p>
    <w:sectPr w:rsidR="00E174E9" w:rsidRPr="00AD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06C5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9"/>
    <w:rsid w:val="00AD784E"/>
    <w:rsid w:val="00E1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53B9-8D26-4A86-B952-78A45756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2</cp:revision>
  <dcterms:created xsi:type="dcterms:W3CDTF">2023-12-19T14:36:00Z</dcterms:created>
  <dcterms:modified xsi:type="dcterms:W3CDTF">2023-12-19T14:36:00Z</dcterms:modified>
</cp:coreProperties>
</file>